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F7" w:rsidRDefault="003542F7" w:rsidP="003542F7">
      <w:pPr>
        <w:pStyle w:val="msoclass1"/>
        <w:shd w:val="clear" w:color="auto" w:fill="FFFFFF"/>
        <w:ind w:firstLine="720"/>
        <w:rPr>
          <w:rFonts w:ascii="Arial" w:hAnsi="Arial" w:cs="Arial"/>
          <w:sz w:val="17"/>
          <w:szCs w:val="17"/>
        </w:rPr>
      </w:pPr>
      <w:r>
        <w:rPr>
          <w:rFonts w:ascii="Arial" w:hAnsi="Arial" w:cs="Arial"/>
          <w:sz w:val="17"/>
          <w:szCs w:val="17"/>
        </w:rPr>
        <w:t>дело №2-4195/15</w:t>
      </w:r>
    </w:p>
    <w:p w:rsidR="003542F7" w:rsidRDefault="003542F7" w:rsidP="003542F7">
      <w:pPr>
        <w:pStyle w:val="msoclass1"/>
        <w:shd w:val="clear" w:color="auto" w:fill="FFFFFF"/>
        <w:ind w:firstLine="720"/>
        <w:jc w:val="center"/>
        <w:rPr>
          <w:rFonts w:ascii="Arial" w:hAnsi="Arial" w:cs="Arial"/>
          <w:sz w:val="17"/>
          <w:szCs w:val="17"/>
        </w:rPr>
      </w:pPr>
      <w:r>
        <w:rPr>
          <w:rFonts w:ascii="Arial" w:hAnsi="Arial" w:cs="Arial"/>
          <w:sz w:val="17"/>
          <w:szCs w:val="17"/>
        </w:rPr>
        <w:t>РЕШЕНИЕ</w:t>
      </w:r>
    </w:p>
    <w:p w:rsidR="003542F7" w:rsidRDefault="003542F7" w:rsidP="003542F7">
      <w:pPr>
        <w:pStyle w:val="msoclass2"/>
        <w:shd w:val="clear" w:color="auto" w:fill="FFFFFF"/>
        <w:ind w:firstLine="720"/>
        <w:rPr>
          <w:rFonts w:ascii="Arial" w:hAnsi="Arial" w:cs="Arial"/>
          <w:sz w:val="17"/>
          <w:szCs w:val="17"/>
        </w:rPr>
      </w:pPr>
      <w:r>
        <w:rPr>
          <w:rFonts w:ascii="Arial" w:hAnsi="Arial" w:cs="Arial"/>
          <w:sz w:val="17"/>
          <w:szCs w:val="17"/>
        </w:rPr>
        <w:t>ИМЕНЕМ РОССИЙСКОЙ ФЕДЕРАЦИИ</w:t>
      </w:r>
    </w:p>
    <w:p w:rsidR="003542F7" w:rsidRDefault="003542F7" w:rsidP="003542F7">
      <w:pPr>
        <w:pStyle w:val="msoclass2"/>
        <w:shd w:val="clear" w:color="auto" w:fill="FFFFFF"/>
        <w:ind w:firstLine="720"/>
        <w:rPr>
          <w:rFonts w:ascii="Arial" w:hAnsi="Arial" w:cs="Arial"/>
          <w:sz w:val="17"/>
          <w:szCs w:val="17"/>
        </w:rPr>
      </w:pPr>
      <w:r>
        <w:rPr>
          <w:rFonts w:ascii="Arial" w:hAnsi="Arial" w:cs="Arial"/>
          <w:sz w:val="17"/>
          <w:szCs w:val="17"/>
        </w:rPr>
        <w:t>21 декабря 2015 года                                                                                                     г. Воронеж</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Советский районный суд г. Воронежа в составе: председательствующего судьи Косенко В.А., при секретаре Ломаченко Е.В., рассмотрев в открытом судебном заседании в помещении суда гражданское дело по иску </w:t>
      </w:r>
      <w:r>
        <w:rPr>
          <w:rStyle w:val="fio3"/>
          <w:rFonts w:ascii="Arial" w:hAnsi="Arial" w:cs="Arial"/>
          <w:sz w:val="17"/>
          <w:szCs w:val="17"/>
        </w:rPr>
        <w:t>Швыревой Е.А.</w:t>
      </w:r>
      <w:r>
        <w:rPr>
          <w:rFonts w:ascii="Arial" w:hAnsi="Arial" w:cs="Arial"/>
          <w:sz w:val="17"/>
          <w:szCs w:val="17"/>
        </w:rPr>
        <w:t xml:space="preserve"> к Управлению жилищных отношений Администрации городского округа город Воронеж, Территориальному управлению Федерального агентства по управлению государственным имуществом в Воронежской области о признании права собственности на квартиру в порядке приватизации, </w:t>
      </w:r>
    </w:p>
    <w:p w:rsidR="003542F7" w:rsidRDefault="003542F7" w:rsidP="003542F7">
      <w:pPr>
        <w:pStyle w:val="a3"/>
        <w:shd w:val="clear" w:color="auto" w:fill="FFFFFF"/>
        <w:ind w:firstLine="720"/>
        <w:jc w:val="center"/>
        <w:rPr>
          <w:rFonts w:ascii="Arial" w:hAnsi="Arial" w:cs="Arial"/>
          <w:sz w:val="17"/>
          <w:szCs w:val="17"/>
        </w:rPr>
      </w:pPr>
      <w:r>
        <w:rPr>
          <w:rFonts w:ascii="Arial" w:hAnsi="Arial" w:cs="Arial"/>
          <w:sz w:val="17"/>
          <w:szCs w:val="17"/>
        </w:rPr>
        <w:t>установил:</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Швырева Е.А. обратилась в суд с вышеназванным иском, указывая, что 05.03.2008г. между КУЖФ ДМС Администрации г.о.г. Воронеж и </w:t>
      </w:r>
      <w:r>
        <w:rPr>
          <w:rStyle w:val="fio2"/>
          <w:rFonts w:ascii="Arial" w:hAnsi="Arial" w:cs="Arial"/>
          <w:sz w:val="17"/>
          <w:szCs w:val="17"/>
        </w:rPr>
        <w:t>Мовчиковым В.В.</w:t>
      </w:r>
      <w:r>
        <w:rPr>
          <w:rFonts w:ascii="Arial" w:hAnsi="Arial" w:cs="Arial"/>
          <w:sz w:val="17"/>
          <w:szCs w:val="17"/>
        </w:rPr>
        <w:t xml:space="preserve"> был заключен договор социального найма жилого помещения </w:t>
      </w:r>
      <w:r>
        <w:rPr>
          <w:rStyle w:val="nomer2"/>
          <w:rFonts w:ascii="Arial" w:hAnsi="Arial" w:cs="Arial"/>
          <w:sz w:val="17"/>
          <w:szCs w:val="17"/>
        </w:rPr>
        <w:t>№</w:t>
      </w:r>
      <w:r>
        <w:rPr>
          <w:rFonts w:ascii="Arial" w:hAnsi="Arial" w:cs="Arial"/>
          <w:sz w:val="17"/>
          <w:szCs w:val="17"/>
        </w:rPr>
        <w:t xml:space="preserve">. На основании данного договора наймодатель передал нанимателю и членам его семьи за плату во владение и пользование жилое помещение, находящееся в муниципальной собственности, состоящее из квартиры общей площадью 30,5 кв.м., расположенной по адресу: </w:t>
      </w:r>
      <w:r>
        <w:rPr>
          <w:rStyle w:val="address2"/>
          <w:rFonts w:ascii="Arial" w:hAnsi="Arial" w:cs="Arial"/>
          <w:sz w:val="17"/>
          <w:szCs w:val="17"/>
        </w:rPr>
        <w:t>&lt;адрес&gt;</w:t>
      </w:r>
      <w:r>
        <w:rPr>
          <w:rFonts w:ascii="Arial" w:hAnsi="Arial" w:cs="Arial"/>
          <w:sz w:val="17"/>
          <w:szCs w:val="17"/>
        </w:rPr>
        <w:t>.</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Швырева Е.А., как член семьи нанимателя (супруга), зарегистрировалась по месту жительства в вышеуказанной квартире и в 2015г. начала сбор документов для ее приватизации, в связи с чем обратилась в ТУФА УГИ в Воронежской области с заявлением о передаче квартиры в собственность, но ей было отказано, поскольку </w:t>
      </w:r>
      <w:r>
        <w:rPr>
          <w:rStyle w:val="address2"/>
          <w:rFonts w:ascii="Arial" w:hAnsi="Arial" w:cs="Arial"/>
          <w:sz w:val="17"/>
          <w:szCs w:val="17"/>
        </w:rPr>
        <w:t>&lt;адрес&gt;</w:t>
      </w:r>
      <w:r>
        <w:rPr>
          <w:rFonts w:ascii="Arial" w:hAnsi="Arial" w:cs="Arial"/>
          <w:sz w:val="17"/>
          <w:szCs w:val="17"/>
        </w:rPr>
        <w:t xml:space="preserve"> не учитывается в реестре федерального имущества. Также с аналогичным заявлением истица обратилась в Администрацию г.о.</w:t>
      </w:r>
      <w:r>
        <w:rPr>
          <w:rStyle w:val="address2"/>
          <w:rFonts w:ascii="Arial" w:hAnsi="Arial" w:cs="Arial"/>
          <w:sz w:val="17"/>
          <w:szCs w:val="17"/>
        </w:rPr>
        <w:t>&lt;адрес&gt;</w:t>
      </w:r>
      <w:r>
        <w:rPr>
          <w:rFonts w:ascii="Arial" w:hAnsi="Arial" w:cs="Arial"/>
          <w:sz w:val="17"/>
          <w:szCs w:val="17"/>
        </w:rPr>
        <w:t xml:space="preserve">, но получила отказ, так как данное служебное жилое помещение учитывается в реестре муниципального имущества (жилые объекты). Истица считает, что занимаемое жилое помещение не отнесено к специализированному жилому фонду в установленном порядке на основании решения компетентного органа, в связи с чем заключенный договор найма спорной квартиры нельзя считать договором найма служебной квартиры. В связи с этим Швырева Е.А. обратилась в суд с требованием о признании за ней права собственности на </w:t>
      </w:r>
      <w:r>
        <w:rPr>
          <w:rStyle w:val="address2"/>
          <w:rFonts w:ascii="Arial" w:hAnsi="Arial" w:cs="Arial"/>
          <w:sz w:val="17"/>
          <w:szCs w:val="17"/>
        </w:rPr>
        <w:t>&lt;адрес&gt;</w:t>
      </w:r>
      <w:r>
        <w:rPr>
          <w:rFonts w:ascii="Arial" w:hAnsi="Arial" w:cs="Arial"/>
          <w:sz w:val="17"/>
          <w:szCs w:val="17"/>
        </w:rPr>
        <w:t xml:space="preserve"> в порядке приватизации. </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В судебном заседании представитель истца и третьего лица – Мовчикова В.В. по доверенности Учава Т.А. поддержала изложенные в иске доводы и требования.</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Представитель ответчика – УЖО Администрации г.о.г. Воронеж по доверенности Прокофьева Е.В. возражала против удовлетворения иска по тем основаниям, что спорное жилое помещение было введено в разряд служебных в установленном законом порядке, о чем в Управление Росреестра по Воронежской области было направлено соответствующие уведомление.</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Представитель ответчика – ТУ Росимущества по Воронежской области, представитель третьего лица – Администрации г.о.г.Воронеж в судебное заседание не явились, о времени и месте слушания дела извещены в установленном законом порядке. Истица Швырева Е.А., третье лицо – Мовчиков В.В. просили дело рассмотреть в их отсутствие.</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Суд, выслушав доводы лиц, участвующих в деле, исследовав материалы дела, приходит к следующему:</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Как установлено в судебном заседании и усматривается из материалов дела, Мовчиков В.В., начальник отдела полиции </w:t>
      </w:r>
      <w:r>
        <w:rPr>
          <w:rStyle w:val="nomer2"/>
          <w:rFonts w:ascii="Arial" w:hAnsi="Arial" w:cs="Arial"/>
          <w:sz w:val="17"/>
          <w:szCs w:val="17"/>
        </w:rPr>
        <w:t>№</w:t>
      </w:r>
      <w:r>
        <w:rPr>
          <w:rFonts w:ascii="Arial" w:hAnsi="Arial" w:cs="Arial"/>
          <w:sz w:val="17"/>
          <w:szCs w:val="17"/>
        </w:rPr>
        <w:t xml:space="preserve"> управления МВД России по </w:t>
      </w:r>
      <w:r>
        <w:rPr>
          <w:rStyle w:val="address2"/>
          <w:rFonts w:ascii="Arial" w:hAnsi="Arial" w:cs="Arial"/>
          <w:sz w:val="17"/>
          <w:szCs w:val="17"/>
        </w:rPr>
        <w:t>&lt;адрес&gt;</w:t>
      </w:r>
      <w:r>
        <w:rPr>
          <w:rFonts w:ascii="Arial" w:hAnsi="Arial" w:cs="Arial"/>
          <w:sz w:val="17"/>
          <w:szCs w:val="17"/>
        </w:rPr>
        <w:t xml:space="preserve"> проходит службу в органах внутренних дел РФ с 15.11.1993г. по настоящее время (л.д.17).</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Распоряжением Главы г.о.</w:t>
      </w:r>
      <w:r>
        <w:rPr>
          <w:rStyle w:val="address2"/>
          <w:rFonts w:ascii="Arial" w:hAnsi="Arial" w:cs="Arial"/>
          <w:sz w:val="17"/>
          <w:szCs w:val="17"/>
        </w:rPr>
        <w:t>&lt;адрес&gt;</w:t>
      </w:r>
      <w:r>
        <w:rPr>
          <w:rFonts w:ascii="Arial" w:hAnsi="Arial" w:cs="Arial"/>
          <w:sz w:val="17"/>
          <w:szCs w:val="17"/>
        </w:rPr>
        <w:t xml:space="preserve"> от 29.02.2008г. </w:t>
      </w:r>
      <w:r>
        <w:rPr>
          <w:rStyle w:val="nomer2"/>
          <w:rFonts w:ascii="Arial" w:hAnsi="Arial" w:cs="Arial"/>
          <w:sz w:val="17"/>
          <w:szCs w:val="17"/>
        </w:rPr>
        <w:t>№</w:t>
      </w:r>
      <w:r>
        <w:rPr>
          <w:rFonts w:ascii="Arial" w:hAnsi="Arial" w:cs="Arial"/>
          <w:sz w:val="17"/>
          <w:szCs w:val="17"/>
        </w:rPr>
        <w:t xml:space="preserve">-р на основании ходатайства ГУВД по Воронежской области от 11.01.2008г. Мовчикову В.В. предоставлена служебная однокомнатная </w:t>
      </w:r>
      <w:r>
        <w:rPr>
          <w:rStyle w:val="address2"/>
          <w:rFonts w:ascii="Arial" w:hAnsi="Arial" w:cs="Arial"/>
          <w:sz w:val="17"/>
          <w:szCs w:val="17"/>
        </w:rPr>
        <w:t>&lt;адрес&gt;</w:t>
      </w:r>
      <w:r>
        <w:rPr>
          <w:rFonts w:ascii="Arial" w:hAnsi="Arial" w:cs="Arial"/>
          <w:sz w:val="17"/>
          <w:szCs w:val="17"/>
        </w:rPr>
        <w:t xml:space="preserve"> жилой площадью 17,9 кв.м., общей – 30,5 кв.м. в </w:t>
      </w:r>
      <w:r>
        <w:rPr>
          <w:rStyle w:val="address2"/>
          <w:rFonts w:ascii="Arial" w:hAnsi="Arial" w:cs="Arial"/>
          <w:sz w:val="17"/>
          <w:szCs w:val="17"/>
        </w:rPr>
        <w:t>&lt;адрес&gt;</w:t>
      </w:r>
      <w:r>
        <w:rPr>
          <w:rFonts w:ascii="Arial" w:hAnsi="Arial" w:cs="Arial"/>
          <w:sz w:val="17"/>
          <w:szCs w:val="17"/>
        </w:rPr>
        <w:t xml:space="preserve"> (л.д. 30, 45, 49).</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На основании приказа председателя комитета по управлению жилищным фондом Департамента муниципальной собственности Администрации г.о.</w:t>
      </w:r>
      <w:r>
        <w:rPr>
          <w:rStyle w:val="address2"/>
          <w:rFonts w:ascii="Arial" w:hAnsi="Arial" w:cs="Arial"/>
          <w:sz w:val="17"/>
          <w:szCs w:val="17"/>
        </w:rPr>
        <w:t>&lt;адрес&gt;</w:t>
      </w:r>
      <w:r>
        <w:rPr>
          <w:rFonts w:ascii="Arial" w:hAnsi="Arial" w:cs="Arial"/>
          <w:sz w:val="17"/>
          <w:szCs w:val="17"/>
        </w:rPr>
        <w:t xml:space="preserve"> от 04.02.2008г. </w:t>
      </w:r>
      <w:r>
        <w:rPr>
          <w:rStyle w:val="nomer2"/>
          <w:rFonts w:ascii="Arial" w:hAnsi="Arial" w:cs="Arial"/>
          <w:sz w:val="17"/>
          <w:szCs w:val="17"/>
        </w:rPr>
        <w:t>№</w:t>
      </w:r>
      <w:r>
        <w:rPr>
          <w:rFonts w:ascii="Arial" w:hAnsi="Arial" w:cs="Arial"/>
          <w:sz w:val="17"/>
          <w:szCs w:val="17"/>
        </w:rPr>
        <w:t xml:space="preserve"> </w:t>
      </w:r>
      <w:r>
        <w:rPr>
          <w:rStyle w:val="address2"/>
          <w:rFonts w:ascii="Arial" w:hAnsi="Arial" w:cs="Arial"/>
          <w:sz w:val="17"/>
          <w:szCs w:val="17"/>
        </w:rPr>
        <w:t>&lt;адрес&gt;</w:t>
      </w:r>
      <w:r>
        <w:rPr>
          <w:rFonts w:ascii="Arial" w:hAnsi="Arial" w:cs="Arial"/>
          <w:sz w:val="17"/>
          <w:szCs w:val="17"/>
        </w:rPr>
        <w:t xml:space="preserve"> включена в служебный жилищный фонд (л.д. 43).</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07.02.2008г. председателем комитета по управлению жилищным фондом А.Н.Касьяновым в адрес руководителя управления ФРС по ВО направлено уведомление о включении </w:t>
      </w:r>
      <w:r>
        <w:rPr>
          <w:rStyle w:val="address2"/>
          <w:rFonts w:ascii="Arial" w:hAnsi="Arial" w:cs="Arial"/>
          <w:sz w:val="17"/>
          <w:szCs w:val="17"/>
        </w:rPr>
        <w:t>&lt;адрес&gt;</w:t>
      </w:r>
      <w:r>
        <w:rPr>
          <w:rFonts w:ascii="Arial" w:hAnsi="Arial" w:cs="Arial"/>
          <w:sz w:val="17"/>
          <w:szCs w:val="17"/>
        </w:rPr>
        <w:t xml:space="preserve"> в служебный жилищный фонд (л.д.44).</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05.03.2008г. между КУЖФ Департамента муниципальной собственности Администрации г.о.</w:t>
      </w:r>
      <w:r>
        <w:rPr>
          <w:rStyle w:val="address2"/>
          <w:rFonts w:ascii="Arial" w:hAnsi="Arial" w:cs="Arial"/>
          <w:sz w:val="17"/>
          <w:szCs w:val="17"/>
        </w:rPr>
        <w:t>&lt;адрес&gt;</w:t>
      </w:r>
      <w:r>
        <w:rPr>
          <w:rFonts w:ascii="Arial" w:hAnsi="Arial" w:cs="Arial"/>
          <w:sz w:val="17"/>
          <w:szCs w:val="17"/>
        </w:rPr>
        <w:t xml:space="preserve"> и Мовчиковым В.В. был заключен договор социального найма служебного жилого помещения </w:t>
      </w:r>
      <w:r>
        <w:rPr>
          <w:rStyle w:val="nomer2"/>
          <w:rFonts w:ascii="Arial" w:hAnsi="Arial" w:cs="Arial"/>
          <w:sz w:val="17"/>
          <w:szCs w:val="17"/>
        </w:rPr>
        <w:t>№</w:t>
      </w:r>
      <w:r>
        <w:rPr>
          <w:rFonts w:ascii="Arial" w:hAnsi="Arial" w:cs="Arial"/>
          <w:sz w:val="17"/>
          <w:szCs w:val="17"/>
        </w:rPr>
        <w:t xml:space="preserve"> в отношении </w:t>
      </w:r>
      <w:r>
        <w:rPr>
          <w:rStyle w:val="address2"/>
          <w:rFonts w:ascii="Arial" w:hAnsi="Arial" w:cs="Arial"/>
          <w:sz w:val="17"/>
          <w:szCs w:val="17"/>
        </w:rPr>
        <w:t>&lt;адрес&gt;</w:t>
      </w:r>
      <w:r>
        <w:rPr>
          <w:rFonts w:ascii="Arial" w:hAnsi="Arial" w:cs="Arial"/>
          <w:sz w:val="17"/>
          <w:szCs w:val="17"/>
        </w:rPr>
        <w:t>. Жилое помещение предоставлено на время прохождения службы (л.д. 12-16, 46-47).</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Выпиской из домовой книги (по квартирной карточке) подтверждается, что в </w:t>
      </w:r>
      <w:r>
        <w:rPr>
          <w:rStyle w:val="address2"/>
          <w:rFonts w:ascii="Arial" w:hAnsi="Arial" w:cs="Arial"/>
          <w:sz w:val="17"/>
          <w:szCs w:val="17"/>
        </w:rPr>
        <w:t>&lt;адрес&gt;</w:t>
      </w:r>
      <w:r>
        <w:rPr>
          <w:rFonts w:ascii="Arial" w:hAnsi="Arial" w:cs="Arial"/>
          <w:sz w:val="17"/>
          <w:szCs w:val="17"/>
        </w:rPr>
        <w:t xml:space="preserve"> зарегистрированы и проживают: Мовчиков В.В., Швырева Е.А. (жена); жилая площадь квартиры 17,9 кв.м., общая – 30,5 кв.м., ответственным квартиросъемщиком (нанимателем) является Мовчиков В.В. (л.д.19-21).</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Желая приобрести вышеуказанное жилое помещение в собственность в порядке приватизации Швырева Е.А. обратилась в ТУ Росимущества по Воронежской области с соответствующим заявлением, однако ей было отказано, поскольку </w:t>
      </w:r>
      <w:r>
        <w:rPr>
          <w:rStyle w:val="address2"/>
          <w:rFonts w:ascii="Arial" w:hAnsi="Arial" w:cs="Arial"/>
          <w:sz w:val="17"/>
          <w:szCs w:val="17"/>
        </w:rPr>
        <w:t>&lt;адрес&gt;</w:t>
      </w:r>
      <w:r>
        <w:rPr>
          <w:rFonts w:ascii="Arial" w:hAnsi="Arial" w:cs="Arial"/>
          <w:sz w:val="17"/>
          <w:szCs w:val="17"/>
        </w:rPr>
        <w:t xml:space="preserve"> не учитывается в реестре федерального имущества (л.д. 24).</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Согласно ответа руководителя УЖО Администрации г.о.</w:t>
      </w:r>
      <w:r>
        <w:rPr>
          <w:rStyle w:val="address2"/>
          <w:rFonts w:ascii="Arial" w:hAnsi="Arial" w:cs="Arial"/>
          <w:sz w:val="17"/>
          <w:szCs w:val="17"/>
        </w:rPr>
        <w:t>&lt;адрес&gt;</w:t>
      </w:r>
      <w:r>
        <w:rPr>
          <w:rFonts w:ascii="Arial" w:hAnsi="Arial" w:cs="Arial"/>
          <w:sz w:val="17"/>
          <w:szCs w:val="17"/>
        </w:rPr>
        <w:t xml:space="preserve"> служебное жилое помещение </w:t>
      </w:r>
      <w:r>
        <w:rPr>
          <w:rStyle w:val="nomer2"/>
          <w:rFonts w:ascii="Arial" w:hAnsi="Arial" w:cs="Arial"/>
          <w:sz w:val="17"/>
          <w:szCs w:val="17"/>
        </w:rPr>
        <w:t>№</w:t>
      </w:r>
      <w:r>
        <w:rPr>
          <w:rFonts w:ascii="Arial" w:hAnsi="Arial" w:cs="Arial"/>
          <w:sz w:val="17"/>
          <w:szCs w:val="17"/>
        </w:rPr>
        <w:t xml:space="preserve"> </w:t>
      </w:r>
      <w:r>
        <w:rPr>
          <w:rStyle w:val="address2"/>
          <w:rFonts w:ascii="Arial" w:hAnsi="Arial" w:cs="Arial"/>
          <w:sz w:val="17"/>
          <w:szCs w:val="17"/>
        </w:rPr>
        <w:t>&lt;адрес&gt;</w:t>
      </w:r>
      <w:r>
        <w:rPr>
          <w:rFonts w:ascii="Arial" w:hAnsi="Arial" w:cs="Arial"/>
          <w:sz w:val="17"/>
          <w:szCs w:val="17"/>
        </w:rPr>
        <w:t xml:space="preserve"> учитывается в реестре муниципального имущества (жилые объекты). В соответствии со ст. 4 Закона РФ от 04.07.1991г. </w:t>
      </w:r>
      <w:r>
        <w:rPr>
          <w:rStyle w:val="nomer2"/>
          <w:rFonts w:ascii="Arial" w:hAnsi="Arial" w:cs="Arial"/>
          <w:sz w:val="17"/>
          <w:szCs w:val="17"/>
        </w:rPr>
        <w:t>№</w:t>
      </w:r>
      <w:r>
        <w:rPr>
          <w:rFonts w:ascii="Arial" w:hAnsi="Arial" w:cs="Arial"/>
          <w:sz w:val="17"/>
          <w:szCs w:val="17"/>
        </w:rPr>
        <w:t xml:space="preserve"> «О приватизации жилищного фонда в РФ» (ред. от 16.10.2012г.) жилые помещения, относящиеся к специализированному жилищному фонду не подлежат приватизации, в связи с чем, передать в собственность в порядке приватизации вышеуказанное служебное жилое помещение не представляется возможным, рекомендовано обратиться в суд (л.д. 25, 48).</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Ранее Швырева Е.А. участия в приватизации не принимала (л.д. 27).</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 xml:space="preserve">Согласно ст. ст. 2, 4 Закона РФ "О приватизации жилищного фонда в Российской Федерации" от </w:t>
      </w:r>
      <w:r>
        <w:rPr>
          <w:rStyle w:val="data2"/>
          <w:rFonts w:ascii="Arial" w:hAnsi="Arial" w:cs="Arial"/>
          <w:sz w:val="17"/>
          <w:szCs w:val="17"/>
        </w:rPr>
        <w:t>ДД.ММ.ГГГГ</w:t>
      </w:r>
      <w:r>
        <w:rPr>
          <w:rFonts w:ascii="Arial" w:hAnsi="Arial" w:cs="Arial"/>
          <w:sz w:val="17"/>
          <w:szCs w:val="17"/>
        </w:rPr>
        <w:t xml:space="preserve"> N 154-1,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w:t>
      </w:r>
      <w:r>
        <w:rPr>
          <w:rFonts w:ascii="Arial" w:hAnsi="Arial" w:cs="Arial"/>
          <w:sz w:val="17"/>
          <w:szCs w:val="17"/>
        </w:rPr>
        <w:lastRenderedPageBreak/>
        <w:t>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В соответствии со ст. 93 Жилищного кодекса РФ,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В силу положений ст. 92 Жилищного кодекса РФ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Постановлением Правительства РФ от 26.01.2006г. № 42 утверждены Правила отнесения жилого помещения к специализированному жилищному фонду и типовых договоров найма специализированных жилых помещений.</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В п. 12 - 15 указанных Правил предусмотрено, что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 осуществляющего управление государственным или муниципальным жилищным фондом (далее - орган управления), с учетом требований, установленных настоящими Правилами.</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Решение об отнесении жилого помещения к определенному виду жилых помещений специализированного жилищного фонда направляется также в орган, осуществляющий регистрацию прав на недвижимое имущество и сделок с ним, в течение 3 рабочих дней с даты принятия такого решения.</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В случае несоблюдения порядка включения жилого помещения в специализированный жилищный фонд и отнесения жилого помещения к определенному виду жилых помещений специализированного жилищного фонда, к этому жилому помещению не может применяться правовой режим, предусмотренный для жилых помещений специализированного жилищного фонда.</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К жилым помещениям, не отнесенным надлежащим образом к определенному виду жилых помещений специализированного жилищного фонда, должен применяться правовой режим, установленный для жилых помещений социального использования.</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Кроме того, согласно пункту 2 Положения о государственном учете жилищного фонда в Российской Федерации, утвержденного Постановлением Правительства РФ от 13.10.1997г. №1301, государственному учету подлежат независимо от формы собственности жилые дома, специализированные дома (общежития, гостиницы - приюты, дома маневренного фонда,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 Включение жилых строений и жилых помещений в жилищный фонд и исключение из жилищного фонда производится в соответствии с жилищным законодательством Российской Федерации.</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Из вышеприведенных правовых норм следует, что после принятия решения о включении жилого помещения в число служебных, данное жилое помещение должно было быть зарегистрировано в качестве такового в органах государственной регистрации недвижимости.</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Вместе с тем, ответчиком не было представлено допустимых и достоверных доказательств, безусловно свидетельствующих о том, что требуемая процедура по включению спорной квартиры в специализированный жилищный фонд была соблюдена в полном объеме, согласно данным Управления Росреестра по Воронежской области информация о зарегистрированных правах на недвижимое имущество – </w:t>
      </w:r>
      <w:r>
        <w:rPr>
          <w:rStyle w:val="address2"/>
          <w:rFonts w:ascii="Arial" w:hAnsi="Arial" w:cs="Arial"/>
          <w:sz w:val="17"/>
          <w:szCs w:val="17"/>
        </w:rPr>
        <w:t>&lt;адрес&gt;</w:t>
      </w:r>
      <w:r>
        <w:rPr>
          <w:rFonts w:ascii="Arial" w:hAnsi="Arial" w:cs="Arial"/>
          <w:sz w:val="17"/>
          <w:szCs w:val="17"/>
        </w:rPr>
        <w:t xml:space="preserve"> отсутствует (л.д. 26).</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Поскольку в отношении спорного жилого помещения не был соблюден установленный законодательством порядок отнесения к специализированному жилищному фонду, то к нему применяется правовой режим, установленный для жилых помещений, предоставленных по договорам социального найма, следовательно, истица вправе приватизировать занимаемую квартиру.</w:t>
      </w:r>
    </w:p>
    <w:p w:rsidR="003542F7" w:rsidRDefault="003542F7" w:rsidP="003542F7">
      <w:pPr>
        <w:pStyle w:val="msoclassconsplusnormal"/>
        <w:shd w:val="clear" w:color="auto" w:fill="FFFFFF"/>
        <w:ind w:firstLine="720"/>
        <w:jc w:val="both"/>
        <w:rPr>
          <w:rFonts w:ascii="Arial" w:hAnsi="Arial" w:cs="Arial"/>
          <w:sz w:val="17"/>
          <w:szCs w:val="17"/>
        </w:rPr>
      </w:pPr>
      <w:r>
        <w:rPr>
          <w:rFonts w:ascii="Arial" w:hAnsi="Arial" w:cs="Arial"/>
          <w:sz w:val="17"/>
          <w:szCs w:val="17"/>
        </w:rPr>
        <w:t>Учитывая изложенное, суд находит требования Швыревой Е.А. обоснованными и подлежащими удовлетворению.</w:t>
      </w:r>
    </w:p>
    <w:p w:rsidR="003542F7" w:rsidRDefault="003542F7" w:rsidP="003542F7">
      <w:pPr>
        <w:pStyle w:val="a3"/>
        <w:shd w:val="clear" w:color="auto" w:fill="FFFFFF"/>
        <w:ind w:firstLine="720"/>
        <w:rPr>
          <w:rFonts w:ascii="Arial" w:hAnsi="Arial" w:cs="Arial"/>
          <w:sz w:val="17"/>
          <w:szCs w:val="17"/>
        </w:rPr>
      </w:pPr>
      <w:r>
        <w:rPr>
          <w:rFonts w:ascii="Arial" w:hAnsi="Arial" w:cs="Arial"/>
          <w:sz w:val="17"/>
          <w:szCs w:val="17"/>
        </w:rPr>
        <w:t>Руководствуясь ст. 194 - 198 ГПК РФ, суд</w:t>
      </w:r>
    </w:p>
    <w:p w:rsidR="003542F7" w:rsidRDefault="003542F7" w:rsidP="003542F7">
      <w:pPr>
        <w:pStyle w:val="a3"/>
        <w:shd w:val="clear" w:color="auto" w:fill="FFFFFF"/>
        <w:ind w:firstLine="720"/>
        <w:jc w:val="center"/>
        <w:rPr>
          <w:rFonts w:ascii="Arial" w:hAnsi="Arial" w:cs="Arial"/>
          <w:sz w:val="17"/>
          <w:szCs w:val="17"/>
        </w:rPr>
      </w:pPr>
      <w:r>
        <w:rPr>
          <w:rFonts w:ascii="Arial" w:hAnsi="Arial" w:cs="Arial"/>
          <w:sz w:val="17"/>
          <w:szCs w:val="17"/>
        </w:rPr>
        <w:t>решил:</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 xml:space="preserve">Признать за </w:t>
      </w:r>
      <w:r>
        <w:rPr>
          <w:rStyle w:val="fio3"/>
          <w:rFonts w:ascii="Arial" w:hAnsi="Arial" w:cs="Arial"/>
          <w:sz w:val="17"/>
          <w:szCs w:val="17"/>
        </w:rPr>
        <w:t>Швыревой Е.А.</w:t>
      </w:r>
      <w:r>
        <w:rPr>
          <w:rFonts w:ascii="Arial" w:hAnsi="Arial" w:cs="Arial"/>
          <w:sz w:val="17"/>
          <w:szCs w:val="17"/>
        </w:rPr>
        <w:t xml:space="preserve"> право собственности в порядке приватизации на </w:t>
      </w:r>
      <w:r>
        <w:rPr>
          <w:rStyle w:val="address2"/>
          <w:rFonts w:ascii="Arial" w:hAnsi="Arial" w:cs="Arial"/>
          <w:sz w:val="17"/>
          <w:szCs w:val="17"/>
        </w:rPr>
        <w:t>&lt;адрес&gt;</w:t>
      </w:r>
      <w:r>
        <w:rPr>
          <w:rFonts w:ascii="Arial" w:hAnsi="Arial" w:cs="Arial"/>
          <w:sz w:val="17"/>
          <w:szCs w:val="17"/>
        </w:rPr>
        <w:t xml:space="preserve"> в </w:t>
      </w:r>
      <w:r>
        <w:rPr>
          <w:rStyle w:val="address2"/>
          <w:rFonts w:ascii="Arial" w:hAnsi="Arial" w:cs="Arial"/>
          <w:sz w:val="17"/>
          <w:szCs w:val="17"/>
        </w:rPr>
        <w:t>&lt;адрес&gt;</w:t>
      </w:r>
      <w:r>
        <w:rPr>
          <w:rFonts w:ascii="Arial" w:hAnsi="Arial" w:cs="Arial"/>
          <w:sz w:val="17"/>
          <w:szCs w:val="17"/>
        </w:rPr>
        <w:t>.</w:t>
      </w:r>
    </w:p>
    <w:p w:rsidR="003542F7" w:rsidRDefault="003542F7" w:rsidP="003542F7">
      <w:pPr>
        <w:pStyle w:val="a3"/>
        <w:shd w:val="clear" w:color="auto" w:fill="FFFFFF"/>
        <w:ind w:firstLine="720"/>
        <w:jc w:val="both"/>
        <w:rPr>
          <w:rFonts w:ascii="Arial" w:hAnsi="Arial" w:cs="Arial"/>
          <w:sz w:val="17"/>
          <w:szCs w:val="17"/>
        </w:rPr>
      </w:pPr>
      <w:r>
        <w:rPr>
          <w:rFonts w:ascii="Arial" w:hAnsi="Arial" w:cs="Arial"/>
          <w:sz w:val="17"/>
          <w:szCs w:val="17"/>
        </w:rPr>
        <w:t>Решение может быть обжаловано в Воронежский областной суд через районный суд в течение месяца со дня принятия решения судом в окончательной форме.</w:t>
      </w:r>
    </w:p>
    <w:p w:rsidR="003542F7" w:rsidRDefault="003542F7" w:rsidP="003542F7">
      <w:pPr>
        <w:pStyle w:val="a3"/>
        <w:shd w:val="clear" w:color="auto" w:fill="FFFFFF"/>
        <w:ind w:firstLine="720"/>
        <w:jc w:val="center"/>
        <w:rPr>
          <w:rFonts w:ascii="Arial" w:hAnsi="Arial" w:cs="Arial"/>
          <w:sz w:val="17"/>
          <w:szCs w:val="17"/>
        </w:rPr>
      </w:pPr>
      <w:r>
        <w:rPr>
          <w:rFonts w:ascii="Arial" w:hAnsi="Arial" w:cs="Arial"/>
          <w:sz w:val="17"/>
          <w:szCs w:val="17"/>
        </w:rPr>
        <w:t xml:space="preserve">Судья:                    В.А. Косенко </w:t>
      </w:r>
    </w:p>
    <w:p w:rsidR="007F7BA5" w:rsidRDefault="007F7BA5">
      <w:bookmarkStart w:id="0" w:name="_GoBack"/>
      <w:bookmarkEnd w:id="0"/>
    </w:p>
    <w:sectPr w:rsidR="007F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F7"/>
    <w:rsid w:val="003542F7"/>
    <w:rsid w:val="007F7BA5"/>
    <w:rsid w:val="00AF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2F7"/>
    <w:pPr>
      <w:spacing w:after="0" w:line="240" w:lineRule="auto"/>
    </w:pPr>
    <w:rPr>
      <w:rFonts w:ascii="Times New Roman" w:eastAsia="Times New Roman" w:hAnsi="Times New Roman" w:cs="Times New Roman"/>
      <w:sz w:val="24"/>
      <w:szCs w:val="24"/>
      <w:lang w:eastAsia="ru-RU"/>
    </w:rPr>
  </w:style>
  <w:style w:type="paragraph" w:customStyle="1" w:styleId="msoclass1">
    <w:name w:val="msoclass1"/>
    <w:basedOn w:val="a"/>
    <w:rsid w:val="003542F7"/>
    <w:pPr>
      <w:spacing w:after="0"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3542F7"/>
    <w:pPr>
      <w:spacing w:after="0" w:line="240" w:lineRule="auto"/>
    </w:pPr>
    <w:rPr>
      <w:rFonts w:ascii="Times New Roman" w:eastAsia="Times New Roman" w:hAnsi="Times New Roman" w:cs="Times New Roman"/>
      <w:sz w:val="24"/>
      <w:szCs w:val="24"/>
      <w:lang w:eastAsia="ru-RU"/>
    </w:rPr>
  </w:style>
  <w:style w:type="character" w:customStyle="1" w:styleId="fio3">
    <w:name w:val="fio3"/>
    <w:basedOn w:val="a0"/>
    <w:rsid w:val="003542F7"/>
  </w:style>
  <w:style w:type="character" w:customStyle="1" w:styleId="fio2">
    <w:name w:val="fio2"/>
    <w:basedOn w:val="a0"/>
    <w:rsid w:val="003542F7"/>
  </w:style>
  <w:style w:type="character" w:customStyle="1" w:styleId="nomer2">
    <w:name w:val="nomer2"/>
    <w:basedOn w:val="a0"/>
    <w:rsid w:val="003542F7"/>
  </w:style>
  <w:style w:type="character" w:customStyle="1" w:styleId="address2">
    <w:name w:val="address2"/>
    <w:basedOn w:val="a0"/>
    <w:rsid w:val="003542F7"/>
  </w:style>
  <w:style w:type="paragraph" w:customStyle="1" w:styleId="msoclassconsplusnormal">
    <w:name w:val="msoclassconsplusnormal"/>
    <w:basedOn w:val="a"/>
    <w:rsid w:val="003542F7"/>
    <w:pPr>
      <w:spacing w:after="0"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354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2F7"/>
    <w:pPr>
      <w:spacing w:after="0" w:line="240" w:lineRule="auto"/>
    </w:pPr>
    <w:rPr>
      <w:rFonts w:ascii="Times New Roman" w:eastAsia="Times New Roman" w:hAnsi="Times New Roman" w:cs="Times New Roman"/>
      <w:sz w:val="24"/>
      <w:szCs w:val="24"/>
      <w:lang w:eastAsia="ru-RU"/>
    </w:rPr>
  </w:style>
  <w:style w:type="paragraph" w:customStyle="1" w:styleId="msoclass1">
    <w:name w:val="msoclass1"/>
    <w:basedOn w:val="a"/>
    <w:rsid w:val="003542F7"/>
    <w:pPr>
      <w:spacing w:after="0"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3542F7"/>
    <w:pPr>
      <w:spacing w:after="0" w:line="240" w:lineRule="auto"/>
    </w:pPr>
    <w:rPr>
      <w:rFonts w:ascii="Times New Roman" w:eastAsia="Times New Roman" w:hAnsi="Times New Roman" w:cs="Times New Roman"/>
      <w:sz w:val="24"/>
      <w:szCs w:val="24"/>
      <w:lang w:eastAsia="ru-RU"/>
    </w:rPr>
  </w:style>
  <w:style w:type="character" w:customStyle="1" w:styleId="fio3">
    <w:name w:val="fio3"/>
    <w:basedOn w:val="a0"/>
    <w:rsid w:val="003542F7"/>
  </w:style>
  <w:style w:type="character" w:customStyle="1" w:styleId="fio2">
    <w:name w:val="fio2"/>
    <w:basedOn w:val="a0"/>
    <w:rsid w:val="003542F7"/>
  </w:style>
  <w:style w:type="character" w:customStyle="1" w:styleId="nomer2">
    <w:name w:val="nomer2"/>
    <w:basedOn w:val="a0"/>
    <w:rsid w:val="003542F7"/>
  </w:style>
  <w:style w:type="character" w:customStyle="1" w:styleId="address2">
    <w:name w:val="address2"/>
    <w:basedOn w:val="a0"/>
    <w:rsid w:val="003542F7"/>
  </w:style>
  <w:style w:type="paragraph" w:customStyle="1" w:styleId="msoclassconsplusnormal">
    <w:name w:val="msoclassconsplusnormal"/>
    <w:basedOn w:val="a"/>
    <w:rsid w:val="003542F7"/>
    <w:pPr>
      <w:spacing w:after="0"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35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5964">
      <w:bodyDiv w:val="1"/>
      <w:marLeft w:val="0"/>
      <w:marRight w:val="0"/>
      <w:marTop w:val="0"/>
      <w:marBottom w:val="0"/>
      <w:divBdr>
        <w:top w:val="none" w:sz="0" w:space="0" w:color="auto"/>
        <w:left w:val="none" w:sz="0" w:space="0" w:color="auto"/>
        <w:bottom w:val="none" w:sz="0" w:space="0" w:color="auto"/>
        <w:right w:val="none" w:sz="0" w:space="0" w:color="auto"/>
      </w:divBdr>
      <w:divsChild>
        <w:div w:id="1462845531">
          <w:marLeft w:val="0"/>
          <w:marRight w:val="0"/>
          <w:marTop w:val="0"/>
          <w:marBottom w:val="0"/>
          <w:divBdr>
            <w:top w:val="none" w:sz="0" w:space="0" w:color="auto"/>
            <w:left w:val="none" w:sz="0" w:space="0" w:color="auto"/>
            <w:bottom w:val="none" w:sz="0" w:space="0" w:color="auto"/>
            <w:right w:val="none" w:sz="0" w:space="0" w:color="auto"/>
          </w:divBdr>
          <w:divsChild>
            <w:div w:id="1199928547">
              <w:marLeft w:val="0"/>
              <w:marRight w:val="0"/>
              <w:marTop w:val="0"/>
              <w:marBottom w:val="0"/>
              <w:divBdr>
                <w:top w:val="none" w:sz="0" w:space="0" w:color="auto"/>
                <w:left w:val="none" w:sz="0" w:space="0" w:color="auto"/>
                <w:bottom w:val="none" w:sz="0" w:space="0" w:color="auto"/>
                <w:right w:val="none" w:sz="0" w:space="0" w:color="auto"/>
              </w:divBdr>
              <w:divsChild>
                <w:div w:id="620262510">
                  <w:marLeft w:val="0"/>
                  <w:marRight w:val="0"/>
                  <w:marTop w:val="0"/>
                  <w:marBottom w:val="0"/>
                  <w:divBdr>
                    <w:top w:val="none" w:sz="0" w:space="0" w:color="auto"/>
                    <w:left w:val="none" w:sz="0" w:space="0" w:color="auto"/>
                    <w:bottom w:val="none" w:sz="0" w:space="0" w:color="auto"/>
                    <w:right w:val="none" w:sz="0" w:space="0" w:color="auto"/>
                  </w:divBdr>
                  <w:divsChild>
                    <w:div w:id="27149891">
                      <w:marLeft w:val="0"/>
                      <w:marRight w:val="0"/>
                      <w:marTop w:val="0"/>
                      <w:marBottom w:val="0"/>
                      <w:divBdr>
                        <w:top w:val="none" w:sz="0" w:space="0" w:color="auto"/>
                        <w:left w:val="none" w:sz="0" w:space="0" w:color="auto"/>
                        <w:bottom w:val="none" w:sz="0" w:space="0" w:color="auto"/>
                        <w:right w:val="none" w:sz="0" w:space="0" w:color="auto"/>
                      </w:divBdr>
                      <w:divsChild>
                        <w:div w:id="233664513">
                          <w:marLeft w:val="0"/>
                          <w:marRight w:val="0"/>
                          <w:marTop w:val="0"/>
                          <w:marBottom w:val="0"/>
                          <w:divBdr>
                            <w:top w:val="none" w:sz="0" w:space="0" w:color="auto"/>
                            <w:left w:val="none" w:sz="0" w:space="0" w:color="auto"/>
                            <w:bottom w:val="none" w:sz="0" w:space="0" w:color="auto"/>
                            <w:right w:val="none" w:sz="0" w:space="0" w:color="auto"/>
                          </w:divBdr>
                          <w:divsChild>
                            <w:div w:id="746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2016-03-09T06:41:00Z</dcterms:created>
  <dcterms:modified xsi:type="dcterms:W3CDTF">2016-03-09T06:41:00Z</dcterms:modified>
</cp:coreProperties>
</file>